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E3B4" w14:textId="6A5D3677" w:rsidR="00CD1FEF" w:rsidRPr="00A80380" w:rsidRDefault="00A80380" w:rsidP="0096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380">
        <w:rPr>
          <w:rFonts w:ascii="Times New Roman" w:hAnsi="Times New Roman" w:cs="Times New Roman"/>
          <w:b/>
          <w:sz w:val="28"/>
          <w:szCs w:val="28"/>
        </w:rPr>
        <w:t xml:space="preserve">ICWA </w:t>
      </w:r>
      <w:r w:rsidR="00B16CBA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56C3EE69" w14:textId="13C3B5D6" w:rsidR="00C74B24" w:rsidRDefault="00C74B24" w:rsidP="00C74B24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1" w:name="_Hlk519515828"/>
      <w:r>
        <w:rPr>
          <w:rFonts w:ascii="Times New Roman" w:hAnsi="Times New Roman"/>
          <w:sz w:val="28"/>
          <w:szCs w:val="28"/>
        </w:rPr>
        <w:t>Did the</w:t>
      </w:r>
      <w:r w:rsidR="00CD1FEF" w:rsidRPr="00C74B24">
        <w:rPr>
          <w:rFonts w:ascii="Times New Roman" w:hAnsi="Times New Roman"/>
          <w:sz w:val="28"/>
          <w:szCs w:val="28"/>
        </w:rPr>
        <w:t xml:space="preserve"> </w:t>
      </w:r>
      <w:r w:rsidR="00A80380" w:rsidRPr="00C74B24">
        <w:rPr>
          <w:rFonts w:ascii="Times New Roman" w:hAnsi="Times New Roman"/>
          <w:sz w:val="28"/>
          <w:szCs w:val="28"/>
        </w:rPr>
        <w:t>court ask each participant in the</w:t>
      </w:r>
      <w:r w:rsidR="00B04E9D">
        <w:rPr>
          <w:rFonts w:ascii="Times New Roman" w:hAnsi="Times New Roman"/>
          <w:sz w:val="28"/>
          <w:szCs w:val="28"/>
        </w:rPr>
        <w:t xml:space="preserve"> child custody</w:t>
      </w:r>
      <w:r w:rsidR="00A80380" w:rsidRPr="00C74B24">
        <w:rPr>
          <w:rFonts w:ascii="Times New Roman" w:hAnsi="Times New Roman"/>
          <w:sz w:val="28"/>
          <w:szCs w:val="28"/>
        </w:rPr>
        <w:t xml:space="preserve"> proceeding</w:t>
      </w:r>
      <w:r w:rsidR="00A409EF">
        <w:rPr>
          <w:rStyle w:val="EndnoteReference"/>
          <w:rFonts w:ascii="Times New Roman" w:hAnsi="Times New Roman"/>
          <w:sz w:val="28"/>
          <w:szCs w:val="28"/>
        </w:rPr>
        <w:endnoteReference w:id="1"/>
      </w:r>
      <w:r w:rsidR="00A80380" w:rsidRPr="00C74B24">
        <w:rPr>
          <w:rFonts w:ascii="Times New Roman" w:hAnsi="Times New Roman"/>
          <w:sz w:val="28"/>
          <w:szCs w:val="28"/>
        </w:rPr>
        <w:t xml:space="preserve"> to state on the record whether the participant knew or had reason to know or reason to believe that any child involved in the proceeding was an Indian child</w:t>
      </w:r>
      <w:r>
        <w:rPr>
          <w:rFonts w:ascii="Times New Roman" w:hAnsi="Times New Roman"/>
          <w:sz w:val="28"/>
          <w:szCs w:val="28"/>
        </w:rPr>
        <w:t>?</w:t>
      </w:r>
      <w:r w:rsidRPr="00C7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36156048" w14:textId="1728F50B" w:rsidR="00C74B24" w:rsidRDefault="00C74B24" w:rsidP="00C74B24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</w:t>
      </w:r>
      <w:r w:rsidR="00F37782">
        <w:rPr>
          <w:rFonts w:ascii="Times New Roman" w:hAnsi="Times New Roman"/>
          <w:sz w:val="28"/>
          <w:szCs w:val="28"/>
        </w:rPr>
        <w:t>.</w:t>
      </w:r>
    </w:p>
    <w:p w14:paraId="642E5EB1" w14:textId="5A506AFC" w:rsidR="00C74B24" w:rsidRDefault="00EC6F84" w:rsidP="00651FBB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5DB919CD" wp14:editId="3D06EEDB">
                <wp:simplePos x="0" y="0"/>
                <wp:positionH relativeFrom="column">
                  <wp:posOffset>198755</wp:posOffset>
                </wp:positionH>
                <wp:positionV relativeFrom="paragraph">
                  <wp:posOffset>-30451</wp:posOffset>
                </wp:positionV>
                <wp:extent cx="198755" cy="309978"/>
                <wp:effectExtent l="57150" t="57150" r="48895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8755" cy="309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E0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4.95pt;margin-top:-3.1pt;width:17.05pt;height:2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">
                <v:imagedata r:id="rId11" o:title=""/>
              </v:shape>
            </w:pict>
          </mc:Fallback>
        </mc:AlternateContent>
      </w:r>
      <w:r w:rsidR="00C74B24">
        <w:rPr>
          <w:rFonts w:ascii="Times New Roman" w:hAnsi="Times New Roman"/>
          <w:sz w:val="28"/>
          <w:szCs w:val="28"/>
        </w:rPr>
        <w:t xml:space="preserve">No.  The court did not ask the following participants: </w:t>
      </w:r>
      <w:r w:rsidR="00C74B24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FE64B1">
        <w:rPr>
          <w:rFonts w:ascii="Times New Roman" w:hAnsi="Times New Roman"/>
          <w:sz w:val="28"/>
          <w:szCs w:val="28"/>
          <w:u w:val="single"/>
        </w:rPr>
        <w:t>G</w:t>
      </w:r>
      <w:r w:rsidR="00574DCB">
        <w:rPr>
          <w:rFonts w:ascii="Times New Roman" w:hAnsi="Times New Roman"/>
          <w:sz w:val="28"/>
          <w:szCs w:val="28"/>
          <w:u w:val="single"/>
        </w:rPr>
        <w:t>.D. (father of C.D.), Bill Brown (GAL)</w:t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  <w:r w:rsidR="00C74B24">
        <w:rPr>
          <w:rFonts w:ascii="Times New Roman" w:hAnsi="Times New Roman"/>
          <w:sz w:val="28"/>
          <w:szCs w:val="28"/>
          <w:u w:val="single"/>
        </w:rPr>
        <w:tab/>
      </w:r>
      <w:r w:rsidR="00C74B24">
        <w:rPr>
          <w:rFonts w:ascii="Times New Roman" w:hAnsi="Times New Roman"/>
          <w:sz w:val="28"/>
          <w:szCs w:val="28"/>
          <w:u w:val="single"/>
        </w:rPr>
        <w:tab/>
      </w:r>
      <w:r w:rsidR="006124EB">
        <w:rPr>
          <w:rFonts w:ascii="Times New Roman" w:hAnsi="Times New Roman"/>
          <w:sz w:val="28"/>
          <w:szCs w:val="28"/>
          <w:u w:val="single"/>
        </w:rPr>
        <w:tab/>
      </w:r>
    </w:p>
    <w:bookmarkEnd w:id="1"/>
    <w:p w14:paraId="756540B3" w14:textId="1E7B7A82" w:rsidR="00050296" w:rsidRDefault="00C74B24" w:rsidP="00777403">
      <w:pPr>
        <w:pStyle w:val="ListParagraph"/>
        <w:tabs>
          <w:tab w:val="right" w:pos="927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designated record contains the following inquiries and reports of potential tribal affiliation:</w:t>
      </w:r>
      <w:r w:rsidR="00777403">
        <w:rPr>
          <w:rFonts w:ascii="Times New Roman" w:hAnsi="Times New Roman"/>
          <w:sz w:val="28"/>
          <w:szCs w:val="28"/>
        </w:rPr>
        <w:tab/>
      </w:r>
      <w:r w:rsidR="009317D9" w:rsidRPr="00777403">
        <w:rPr>
          <w:rFonts w:ascii="Times New Roman" w:hAnsi="Times New Roman"/>
          <w:sz w:val="24"/>
          <w:szCs w:val="28"/>
        </w:rPr>
        <w:t>*Use initials to identify children and</w:t>
      </w:r>
      <w:r w:rsidR="00777403">
        <w:rPr>
          <w:rFonts w:ascii="Times New Roman" w:hAnsi="Times New Roman"/>
          <w:sz w:val="24"/>
          <w:szCs w:val="28"/>
        </w:rPr>
        <w:t xml:space="preserve"> their</w:t>
      </w:r>
      <w:r w:rsidR="009317D9" w:rsidRPr="00777403">
        <w:rPr>
          <w:rFonts w:ascii="Times New Roman" w:hAnsi="Times New Roman"/>
          <w:sz w:val="24"/>
          <w:szCs w:val="28"/>
        </w:rPr>
        <w:t xml:space="preserve"> relatives</w:t>
      </w:r>
      <w:r w:rsidR="00777403" w:rsidRPr="00777403">
        <w:rPr>
          <w:rFonts w:ascii="Times New Roman" w:hAnsi="Times New Roman"/>
          <w:sz w:val="24"/>
          <w:szCs w:val="28"/>
        </w:rPr>
        <w:t>. C.A.R. 32(f)(2).</w:t>
      </w:r>
      <w:r w:rsidR="00050296">
        <w:rPr>
          <w:rFonts w:ascii="Times New Roman" w:hAnsi="Times New Roman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6"/>
        <w:gridCol w:w="1762"/>
        <w:gridCol w:w="1974"/>
        <w:gridCol w:w="2166"/>
        <w:gridCol w:w="1458"/>
      </w:tblGrid>
      <w:tr w:rsidR="00072EB0" w14:paraId="0F037148" w14:textId="77777777" w:rsidTr="009F7131">
        <w:tc>
          <w:tcPr>
            <w:tcW w:w="1856" w:type="dxa"/>
            <w:shd w:val="clear" w:color="auto" w:fill="D9D9D9" w:themeFill="background1" w:themeFillShade="D9"/>
          </w:tcPr>
          <w:p w14:paraId="26FAB3DE" w14:textId="72BA0251" w:rsidR="00050296" w:rsidRPr="009065BB" w:rsidRDefault="00211BF0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Participant Role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7AD318D2" w14:textId="2D1A9128" w:rsidR="00050296" w:rsidRPr="009065BB" w:rsidRDefault="00211BF0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or </w:t>
            </w:r>
            <w:r w:rsidRPr="009065BB">
              <w:rPr>
                <w:rFonts w:ascii="Times New Roman" w:hAnsi="Times New Roman"/>
                <w:sz w:val="28"/>
                <w:szCs w:val="28"/>
              </w:rPr>
              <w:t>Initials*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0F6C33F1" w14:textId="40143365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Dates of Inquiry/Report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5115D92" w14:textId="752EDD54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Record Citations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463F8CA5" w14:textId="234C405A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Heritage Indicated</w:t>
            </w:r>
          </w:p>
        </w:tc>
      </w:tr>
      <w:tr w:rsidR="009F7131" w14:paraId="7E8275DD" w14:textId="77777777" w:rsidTr="009F7131">
        <w:tc>
          <w:tcPr>
            <w:tcW w:w="1856" w:type="dxa"/>
          </w:tcPr>
          <w:p w14:paraId="02D7AE04" w14:textId="77777777" w:rsidR="00574DCB" w:rsidRDefault="00574DC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Mother</w:t>
            </w:r>
          </w:p>
          <w:p w14:paraId="120915A6" w14:textId="2397442E" w:rsidR="00665BB0" w:rsidRDefault="00665BB0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21D9ABF" w14:textId="7FDB1031" w:rsidR="00665BB0" w:rsidRDefault="00665BB0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0A4B6CD" w14:textId="0D2FC87E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E.</w:t>
            </w:r>
            <w:r w:rsidR="008F624F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C63EB9" w14:textId="0D091081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427D34D8" w14:textId="3F7BF5E9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1/11/17</w:t>
            </w:r>
            <w:r w:rsidR="009F7131">
              <w:rPr>
                <w:rFonts w:ascii="Times New Roman" w:hAnsi="Times New Roman"/>
                <w:sz w:val="28"/>
                <w:szCs w:val="28"/>
              </w:rPr>
              <w:t>, 7/17/17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60EE91" w14:textId="2AC47B61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14:paraId="65ACDC5B" w14:textId="3D271097" w:rsidR="00574DCB" w:rsidRDefault="009449DF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Tr.</w:t>
            </w:r>
            <w:r w:rsidR="00574DCB">
              <w:rPr>
                <w:rFonts w:ascii="Times New Roman" w:hAnsi="Times New Roman"/>
                <w:sz w:val="28"/>
                <w:szCs w:val="28"/>
              </w:rPr>
              <w:t xml:space="preserve"> 1/11/17, p. 5</w:t>
            </w:r>
            <w:r>
              <w:rPr>
                <w:rFonts w:ascii="Times New Roman" w:hAnsi="Times New Roman"/>
                <w:sz w:val="28"/>
                <w:szCs w:val="28"/>
              </w:rPr>
              <w:t>; R. Tr.</w:t>
            </w:r>
            <w:r w:rsidR="009F7131">
              <w:rPr>
                <w:rFonts w:ascii="Times New Roman" w:hAnsi="Times New Roman"/>
                <w:sz w:val="28"/>
                <w:szCs w:val="28"/>
              </w:rPr>
              <w:t xml:space="preserve"> 7/17/17, p. 6</w:t>
            </w:r>
          </w:p>
        </w:tc>
        <w:tc>
          <w:tcPr>
            <w:tcW w:w="1458" w:type="dxa"/>
          </w:tcPr>
          <w:p w14:paraId="06107CF6" w14:textId="77777777" w:rsidR="00072EB0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None </w:t>
            </w:r>
          </w:p>
          <w:p w14:paraId="338E8B4A" w14:textId="3FE10948" w:rsidR="00574DCB" w:rsidRDefault="00574DC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35B" w14:paraId="74A0F25A" w14:textId="77777777" w:rsidTr="009F7131">
        <w:tc>
          <w:tcPr>
            <w:tcW w:w="1856" w:type="dxa"/>
          </w:tcPr>
          <w:p w14:paraId="492E59B0" w14:textId="77777777" w:rsidR="004B635B" w:rsidRDefault="004B635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Father of A.B.</w:t>
            </w:r>
          </w:p>
          <w:p w14:paraId="15EF1B31" w14:textId="77777777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9C83BBB" w14:textId="01903FE0" w:rsidR="00665BB0" w:rsidRDefault="00665BB0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1A8422F" w14:textId="5643C645" w:rsidR="004B635B" w:rsidRDefault="008F624F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4B635B">
              <w:rPr>
                <w:rFonts w:ascii="Times New Roman" w:hAnsi="Times New Roman"/>
                <w:sz w:val="28"/>
                <w:szCs w:val="28"/>
              </w:rPr>
              <w:t>.B.</w:t>
            </w:r>
          </w:p>
        </w:tc>
        <w:tc>
          <w:tcPr>
            <w:tcW w:w="1974" w:type="dxa"/>
          </w:tcPr>
          <w:p w14:paraId="3EFFE954" w14:textId="2F9FAD30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1/11/17</w:t>
            </w:r>
            <w:r w:rsidR="009F7131">
              <w:rPr>
                <w:rFonts w:ascii="Times New Roman" w:hAnsi="Times New Roman"/>
                <w:sz w:val="28"/>
                <w:szCs w:val="28"/>
              </w:rPr>
              <w:t>, 7/17/17</w:t>
            </w:r>
          </w:p>
        </w:tc>
        <w:tc>
          <w:tcPr>
            <w:tcW w:w="2166" w:type="dxa"/>
          </w:tcPr>
          <w:p w14:paraId="7AA716B3" w14:textId="51B4961E" w:rsidR="004B635B" w:rsidRDefault="009449DF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Tr.</w:t>
            </w:r>
            <w:r w:rsidR="004B635B">
              <w:rPr>
                <w:rFonts w:ascii="Times New Roman" w:hAnsi="Times New Roman"/>
                <w:sz w:val="28"/>
                <w:szCs w:val="28"/>
              </w:rPr>
              <w:t xml:space="preserve"> 1/11/17, p. 7; CF, p. 98</w:t>
            </w:r>
            <w:r w:rsidR="009F713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R. Tr.</w:t>
            </w:r>
            <w:r w:rsidR="009F7131">
              <w:rPr>
                <w:rFonts w:ascii="Times New Roman" w:hAnsi="Times New Roman"/>
                <w:sz w:val="28"/>
                <w:szCs w:val="28"/>
              </w:rPr>
              <w:t xml:space="preserve"> 7/17/17, p. 8</w:t>
            </w:r>
          </w:p>
        </w:tc>
        <w:tc>
          <w:tcPr>
            <w:tcW w:w="1458" w:type="dxa"/>
          </w:tcPr>
          <w:p w14:paraId="771ED366" w14:textId="6DDBC589" w:rsidR="004B635B" w:rsidRDefault="004B635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Cherokee, Chippewa</w:t>
            </w:r>
          </w:p>
        </w:tc>
      </w:tr>
      <w:tr w:rsidR="004B635B" w14:paraId="6D7D03E8" w14:textId="77777777" w:rsidTr="009F7131">
        <w:tc>
          <w:tcPr>
            <w:tcW w:w="1856" w:type="dxa"/>
          </w:tcPr>
          <w:p w14:paraId="5030ED04" w14:textId="77777777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Father of C.D.</w:t>
            </w:r>
          </w:p>
          <w:p w14:paraId="7872B66B" w14:textId="77777777" w:rsidR="00665BB0" w:rsidRDefault="00665BB0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4D3ABC1" w14:textId="775E51BD" w:rsidR="00665BB0" w:rsidRDefault="00665BB0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770B706" w14:textId="6282378E" w:rsidR="004B635B" w:rsidRDefault="008F624F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="004B635B">
              <w:rPr>
                <w:rFonts w:ascii="Times New Roman" w:hAnsi="Times New Roman"/>
                <w:sz w:val="28"/>
                <w:szCs w:val="28"/>
              </w:rPr>
              <w:t>.D.</w:t>
            </w:r>
          </w:p>
        </w:tc>
        <w:tc>
          <w:tcPr>
            <w:tcW w:w="1974" w:type="dxa"/>
          </w:tcPr>
          <w:p w14:paraId="4A2A3116" w14:textId="0652F058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None</w:t>
            </w:r>
          </w:p>
        </w:tc>
        <w:tc>
          <w:tcPr>
            <w:tcW w:w="2166" w:type="dxa"/>
          </w:tcPr>
          <w:p w14:paraId="4FA9F3A8" w14:textId="77777777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5F545A1" w14:textId="77777777" w:rsidR="004B635B" w:rsidRDefault="004B635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131" w14:paraId="68651E2E" w14:textId="77777777" w:rsidTr="009F7131">
        <w:tc>
          <w:tcPr>
            <w:tcW w:w="1856" w:type="dxa"/>
          </w:tcPr>
          <w:p w14:paraId="7C8E3A45" w14:textId="4DF613CF" w:rsidR="00574DCB" w:rsidRDefault="00574DC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Special Respondent</w:t>
            </w:r>
          </w:p>
          <w:p w14:paraId="6DF09346" w14:textId="170A2DDD" w:rsidR="00665BB0" w:rsidRDefault="00665BB0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04745DF" w14:textId="5DABBEE4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J.L.</w:t>
            </w:r>
          </w:p>
          <w:p w14:paraId="414EC52A" w14:textId="1F008625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K.L.</w:t>
            </w:r>
          </w:p>
        </w:tc>
        <w:tc>
          <w:tcPr>
            <w:tcW w:w="1974" w:type="dxa"/>
          </w:tcPr>
          <w:p w14:paraId="4B61EE3A" w14:textId="5E605F08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1/11/17</w:t>
            </w:r>
            <w:r w:rsidR="009F7131">
              <w:rPr>
                <w:rFonts w:ascii="Times New Roman" w:hAnsi="Times New Roman"/>
                <w:sz w:val="28"/>
                <w:szCs w:val="28"/>
              </w:rPr>
              <w:t>, 7/17/17</w:t>
            </w:r>
          </w:p>
          <w:p w14:paraId="05EEA2EB" w14:textId="3CC3DC54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14:paraId="2EECCFDD" w14:textId="7823501C" w:rsidR="00574DCB" w:rsidRDefault="009449DF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49DF">
              <w:rPr>
                <w:rFonts w:ascii="Times New Roman" w:hAnsi="Times New Roman"/>
                <w:sz w:val="28"/>
                <w:szCs w:val="28"/>
              </w:rPr>
              <w:t>R. Tr.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DCB">
              <w:rPr>
                <w:rFonts w:ascii="Times New Roman" w:hAnsi="Times New Roman"/>
                <w:sz w:val="28"/>
                <w:szCs w:val="28"/>
              </w:rPr>
              <w:t>1/11/17, p. 7</w:t>
            </w:r>
            <w:r w:rsidR="009F713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449DF">
              <w:rPr>
                <w:rFonts w:ascii="Times New Roman" w:hAnsi="Times New Roman"/>
                <w:sz w:val="28"/>
                <w:szCs w:val="28"/>
              </w:rPr>
              <w:t>R. Tr.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131">
              <w:rPr>
                <w:rFonts w:ascii="Times New Roman" w:hAnsi="Times New Roman"/>
                <w:sz w:val="28"/>
                <w:szCs w:val="28"/>
              </w:rPr>
              <w:t>7/17/17, p. 10</w:t>
            </w:r>
          </w:p>
        </w:tc>
        <w:tc>
          <w:tcPr>
            <w:tcW w:w="1458" w:type="dxa"/>
          </w:tcPr>
          <w:p w14:paraId="4DEF177E" w14:textId="4E1612EE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None</w:t>
            </w:r>
          </w:p>
        </w:tc>
      </w:tr>
      <w:tr w:rsidR="004B635B" w14:paraId="6AD29D40" w14:textId="77777777" w:rsidTr="009F7131">
        <w:tc>
          <w:tcPr>
            <w:tcW w:w="1856" w:type="dxa"/>
          </w:tcPr>
          <w:p w14:paraId="0A43A9A6" w14:textId="7DECB931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Denver DHS</w:t>
            </w:r>
            <w:r w:rsidR="00471099">
              <w:rPr>
                <w:rFonts w:ascii="Times New Roman" w:hAnsi="Times New Roman"/>
                <w:sz w:val="28"/>
                <w:szCs w:val="28"/>
              </w:rPr>
              <w:t xml:space="preserve"> caseworker</w:t>
            </w:r>
          </w:p>
        </w:tc>
        <w:tc>
          <w:tcPr>
            <w:tcW w:w="1762" w:type="dxa"/>
          </w:tcPr>
          <w:p w14:paraId="7990E642" w14:textId="3C55D83B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Jill Jones</w:t>
            </w:r>
          </w:p>
          <w:p w14:paraId="60CFFE19" w14:textId="25144F5A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653F926" w14:textId="21A5C1B9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5/12/17</w:t>
            </w:r>
            <w:r w:rsidR="009F7131">
              <w:rPr>
                <w:rFonts w:ascii="Times New Roman" w:hAnsi="Times New Roman"/>
                <w:sz w:val="28"/>
                <w:szCs w:val="28"/>
              </w:rPr>
              <w:t>, 7/17/17</w:t>
            </w:r>
          </w:p>
        </w:tc>
        <w:tc>
          <w:tcPr>
            <w:tcW w:w="2166" w:type="dxa"/>
          </w:tcPr>
          <w:p w14:paraId="7E89E823" w14:textId="2667DF98" w:rsidR="00574DCB" w:rsidRDefault="009449DF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49DF">
              <w:rPr>
                <w:rFonts w:ascii="Times New Roman" w:hAnsi="Times New Roman"/>
                <w:sz w:val="28"/>
                <w:szCs w:val="28"/>
              </w:rPr>
              <w:t>R. Tr.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DCB">
              <w:rPr>
                <w:rFonts w:ascii="Times New Roman" w:hAnsi="Times New Roman"/>
                <w:sz w:val="28"/>
                <w:szCs w:val="28"/>
              </w:rPr>
              <w:t>5/12/17, p. 50</w:t>
            </w:r>
            <w:r w:rsidR="009F713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449DF">
              <w:rPr>
                <w:rFonts w:ascii="Times New Roman" w:hAnsi="Times New Roman"/>
                <w:sz w:val="28"/>
                <w:szCs w:val="28"/>
              </w:rPr>
              <w:t>R. Tr.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131">
              <w:rPr>
                <w:rFonts w:ascii="Times New Roman" w:hAnsi="Times New Roman"/>
                <w:sz w:val="28"/>
                <w:szCs w:val="28"/>
              </w:rPr>
              <w:t>7/17/17, p. 50</w:t>
            </w:r>
          </w:p>
        </w:tc>
        <w:tc>
          <w:tcPr>
            <w:tcW w:w="1458" w:type="dxa"/>
          </w:tcPr>
          <w:p w14:paraId="0B9B95E8" w14:textId="1A62D698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None</w:t>
            </w:r>
          </w:p>
        </w:tc>
      </w:tr>
      <w:tr w:rsidR="009F7131" w14:paraId="116A4B33" w14:textId="77777777" w:rsidTr="009F7131">
        <w:tc>
          <w:tcPr>
            <w:tcW w:w="1856" w:type="dxa"/>
          </w:tcPr>
          <w:p w14:paraId="2FAD3A03" w14:textId="7D1F704C" w:rsidR="00574DCB" w:rsidRDefault="00574DCB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GAL</w:t>
            </w:r>
          </w:p>
          <w:p w14:paraId="3A2420C6" w14:textId="77777777" w:rsidR="00665BB0" w:rsidRDefault="00665BB0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CE79464" w14:textId="6A8C9E99" w:rsidR="00665BB0" w:rsidRDefault="00665BB0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B3488C9" w14:textId="62C4F170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Bill Brown</w:t>
            </w:r>
          </w:p>
        </w:tc>
        <w:tc>
          <w:tcPr>
            <w:tcW w:w="1974" w:type="dxa"/>
          </w:tcPr>
          <w:p w14:paraId="3970534C" w14:textId="5CCF5790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None</w:t>
            </w:r>
          </w:p>
        </w:tc>
        <w:tc>
          <w:tcPr>
            <w:tcW w:w="2166" w:type="dxa"/>
          </w:tcPr>
          <w:p w14:paraId="25386101" w14:textId="77777777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EEE2765" w14:textId="77777777" w:rsidR="00574DCB" w:rsidRDefault="00574DCB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CB9" w14:paraId="3439C690" w14:textId="77777777" w:rsidTr="009F7131">
        <w:tc>
          <w:tcPr>
            <w:tcW w:w="1856" w:type="dxa"/>
          </w:tcPr>
          <w:p w14:paraId="7E37035C" w14:textId="78F89633" w:rsidR="00CA5CB9" w:rsidRDefault="00CA5CB9" w:rsidP="004B635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Intervenor</w:t>
            </w:r>
          </w:p>
        </w:tc>
        <w:tc>
          <w:tcPr>
            <w:tcW w:w="1762" w:type="dxa"/>
          </w:tcPr>
          <w:p w14:paraId="602FF89E" w14:textId="0119324C" w:rsidR="00CA5CB9" w:rsidRDefault="00BD4395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N/A</w:t>
            </w:r>
          </w:p>
          <w:p w14:paraId="5ACD9CD7" w14:textId="77777777" w:rsidR="00CA5CB9" w:rsidRDefault="00CA5CB9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F88D4A3" w14:textId="2B619CEB" w:rsidR="00CA5CB9" w:rsidRDefault="00CA5CB9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5F524090" w14:textId="77777777" w:rsidR="00CA5CB9" w:rsidRDefault="00CA5CB9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14:paraId="7183BBDC" w14:textId="77777777" w:rsidR="00CA5CB9" w:rsidRDefault="00CA5CB9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5CAE82C" w14:textId="77777777" w:rsidR="00CA5CB9" w:rsidRDefault="00CA5CB9" w:rsidP="00574DCB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D80EEE" w14:textId="1038FD97" w:rsidR="00050296" w:rsidRDefault="00050296" w:rsidP="00C74B24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E24700F" w14:textId="15AD0AB3" w:rsidR="00B036D0" w:rsidRDefault="00B036D0" w:rsidP="00B036D0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bookmarkStart w:id="2" w:name="_Hlk512436625"/>
      <w:r>
        <w:rPr>
          <w:rFonts w:ascii="Times New Roman" w:hAnsi="Times New Roman"/>
          <w:sz w:val="28"/>
          <w:szCs w:val="28"/>
        </w:rPr>
        <w:lastRenderedPageBreak/>
        <w:t>If applicable, did the</w:t>
      </w:r>
      <w:r w:rsidRPr="00C74B24">
        <w:rPr>
          <w:rFonts w:ascii="Times New Roman" w:hAnsi="Times New Roman"/>
          <w:sz w:val="28"/>
          <w:szCs w:val="28"/>
        </w:rPr>
        <w:t xml:space="preserve"> court </w:t>
      </w:r>
      <w:r w:rsidR="00772724">
        <w:rPr>
          <w:rFonts w:ascii="Times New Roman" w:hAnsi="Times New Roman"/>
          <w:sz w:val="28"/>
          <w:szCs w:val="28"/>
        </w:rPr>
        <w:t xml:space="preserve">make </w:t>
      </w:r>
      <w:r w:rsidR="00C85F95">
        <w:rPr>
          <w:rFonts w:ascii="Times New Roman" w:hAnsi="Times New Roman"/>
          <w:sz w:val="28"/>
          <w:szCs w:val="28"/>
        </w:rPr>
        <w:t>a proper</w:t>
      </w:r>
      <w:r w:rsidR="00772724">
        <w:rPr>
          <w:rFonts w:ascii="Times New Roman" w:hAnsi="Times New Roman"/>
          <w:sz w:val="28"/>
          <w:szCs w:val="28"/>
        </w:rPr>
        <w:t xml:space="preserve"> inquiry after a motion to terminate parental rights </w:t>
      </w:r>
      <w:r w:rsidR="00A409EF">
        <w:rPr>
          <w:rFonts w:ascii="Times New Roman" w:hAnsi="Times New Roman"/>
          <w:sz w:val="28"/>
          <w:szCs w:val="28"/>
        </w:rPr>
        <w:t xml:space="preserve">or allocate parental responsibilities to a nonparent </w:t>
      </w:r>
      <w:r w:rsidR="00772724">
        <w:rPr>
          <w:rFonts w:ascii="Times New Roman" w:hAnsi="Times New Roman"/>
          <w:sz w:val="28"/>
          <w:szCs w:val="28"/>
        </w:rPr>
        <w:t>was filed</w:t>
      </w:r>
      <w:r>
        <w:rPr>
          <w:rFonts w:ascii="Times New Roman" w:hAnsi="Times New Roman"/>
          <w:sz w:val="28"/>
          <w:szCs w:val="28"/>
        </w:rPr>
        <w:t>?</w:t>
      </w:r>
      <w:r w:rsidRPr="00C7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EBDD11" w14:textId="459BE4CA" w:rsidR="00B036D0" w:rsidRDefault="00772724" w:rsidP="00B036D0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8A4F6D2" wp14:editId="26A330F2">
                <wp:simplePos x="0" y="0"/>
                <wp:positionH relativeFrom="column">
                  <wp:posOffset>210351</wp:posOffset>
                </wp:positionH>
                <wp:positionV relativeFrom="paragraph">
                  <wp:posOffset>-16105</wp:posOffset>
                </wp:positionV>
                <wp:extent cx="141840" cy="281880"/>
                <wp:effectExtent l="38100" t="57150" r="48895" b="425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184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03810" id="Ink 11" o:spid="_x0000_s1026" type="#_x0000_t75" style="position:absolute;margin-left:15.85pt;margin-top:-1.95pt;width:12.55pt;height:2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AA44BDD" wp14:editId="19AD83C6">
                <wp:simplePos x="0" y="0"/>
                <wp:positionH relativeFrom="column">
                  <wp:posOffset>182991</wp:posOffset>
                </wp:positionH>
                <wp:positionV relativeFrom="paragraph">
                  <wp:posOffset>-16105</wp:posOffset>
                </wp:positionV>
                <wp:extent cx="225360" cy="309960"/>
                <wp:effectExtent l="38100" t="57150" r="41910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2536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B6058" id="Ink 10" o:spid="_x0000_s1026" type="#_x0000_t75" style="position:absolute;margin-left:13.7pt;margin-top:-1.95pt;width:19.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">
                <v:imagedata r:id="rId15" o:title=""/>
              </v:shape>
            </w:pict>
          </mc:Fallback>
        </mc:AlternateContent>
      </w:r>
      <w:r w:rsidR="00B036D0">
        <w:rPr>
          <w:rFonts w:ascii="Times New Roman" w:hAnsi="Times New Roman"/>
          <w:sz w:val="28"/>
          <w:szCs w:val="28"/>
        </w:rPr>
        <w:t>Yes.</w:t>
      </w:r>
    </w:p>
    <w:p w14:paraId="018CCB6B" w14:textId="4CF8B77B" w:rsidR="00B036D0" w:rsidRDefault="00B036D0" w:rsidP="00B036D0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The court did not ask the following participants: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149E3B7" w14:textId="6BBA0708" w:rsidR="00F37782" w:rsidRPr="00CD1FEF" w:rsidRDefault="00F37782" w:rsidP="00F37782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Did the petitioning party send notices to </w:t>
      </w:r>
      <w:r w:rsidRPr="00F37782">
        <w:rPr>
          <w:rFonts w:ascii="Times New Roman" w:hAnsi="Times New Roman"/>
          <w:sz w:val="28"/>
          <w:szCs w:val="28"/>
        </w:rPr>
        <w:t>the child(ren)’s parents, the child(ren)’s Indian custodian(s), the Bureau of Indian Affairs (BIA), or the child(ren)’s tribe(s) or potential tribe(s)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</w:r>
    </w:p>
    <w:p w14:paraId="2700FE79" w14:textId="4C9D5110" w:rsidR="00F37782" w:rsidRDefault="004A005F" w:rsidP="00F37782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DE99B9" wp14:editId="4989342A">
                <wp:simplePos x="0" y="0"/>
                <wp:positionH relativeFrom="column">
                  <wp:posOffset>211015</wp:posOffset>
                </wp:positionH>
                <wp:positionV relativeFrom="paragraph">
                  <wp:posOffset>-9476</wp:posOffset>
                </wp:positionV>
                <wp:extent cx="198755" cy="309978"/>
                <wp:effectExtent l="57150" t="57150" r="48895" b="520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8755" cy="309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E335A" id="Ink 6" o:spid="_x0000_s1026" type="#_x0000_t75" style="position:absolute;margin-left:15.9pt;margin-top:-1.45pt;width:17.0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">
                <v:imagedata r:id="rId11" o:title=""/>
              </v:shape>
            </w:pict>
          </mc:Fallback>
        </mc:AlternateContent>
      </w:r>
      <w:r w:rsidR="00F37782">
        <w:rPr>
          <w:rFonts w:ascii="Times New Roman" w:hAnsi="Times New Roman"/>
          <w:sz w:val="28"/>
          <w:szCs w:val="28"/>
        </w:rPr>
        <w:t>Yes.</w:t>
      </w:r>
    </w:p>
    <w:p w14:paraId="0E82D06D" w14:textId="771EDB1F" w:rsidR="00F37782" w:rsidRDefault="00F37782" w:rsidP="00F37782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Notice was not required because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bookmarkEnd w:id="2"/>
    <w:p w14:paraId="6C2F302F" w14:textId="4D12DFDD" w:rsidR="00F37782" w:rsidRPr="007D77A5" w:rsidRDefault="00F37782" w:rsidP="007D77A5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The following entities were omitted: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822F0EF" w14:textId="5DE4E7AD" w:rsidR="007D77A5" w:rsidRDefault="007D77A5" w:rsidP="007D77A5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Copies of ICWA notices and other communications intended to provide such notice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FF1A96">
        <w:rPr>
          <w:rFonts w:ascii="Times New Roman" w:hAnsi="Times New Roman"/>
          <w:sz w:val="28"/>
          <w:szCs w:val="28"/>
          <w:u w:val="single"/>
        </w:rPr>
        <w:t>CF, pp. 198-204, 215-220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3DF5AE8" w14:textId="05A4FBBB" w:rsidR="007D77A5" w:rsidRDefault="007D77A5" w:rsidP="007D77A5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7D77A5">
        <w:rPr>
          <w:rFonts w:ascii="Times New Roman" w:hAnsi="Times New Roman"/>
          <w:sz w:val="28"/>
          <w:szCs w:val="28"/>
        </w:rPr>
        <w:t>Postal</w:t>
      </w:r>
      <w:r>
        <w:rPr>
          <w:rFonts w:ascii="Times New Roman" w:hAnsi="Times New Roman"/>
          <w:sz w:val="28"/>
          <w:szCs w:val="28"/>
        </w:rPr>
        <w:t xml:space="preserve"> return receipts for ICWA notices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1D1FAD">
        <w:rPr>
          <w:rFonts w:ascii="Times New Roman" w:hAnsi="Times New Roman"/>
          <w:sz w:val="28"/>
          <w:szCs w:val="28"/>
          <w:u w:val="single"/>
        </w:rPr>
        <w:tab/>
      </w:r>
      <w:r w:rsidR="004B635B">
        <w:rPr>
          <w:rFonts w:ascii="Times New Roman" w:hAnsi="Times New Roman"/>
          <w:sz w:val="28"/>
          <w:szCs w:val="28"/>
          <w:u w:val="single"/>
        </w:rPr>
        <w:t>CF, pp. 315-317, 330-333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8402E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380F74C" w14:textId="1D0F8966" w:rsidR="002669BC" w:rsidRDefault="002669BC" w:rsidP="002669BC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Responses from the </w:t>
      </w:r>
      <w:r w:rsidRPr="002669BC">
        <w:rPr>
          <w:rFonts w:ascii="Times New Roman" w:hAnsi="Times New Roman"/>
          <w:sz w:val="28"/>
          <w:szCs w:val="28"/>
        </w:rPr>
        <w:t>parent(s) or Indian custodian(s) of the child</w:t>
      </w:r>
      <w:r w:rsidR="00744A45">
        <w:rPr>
          <w:rFonts w:ascii="Times New Roman" w:hAnsi="Times New Roman"/>
          <w:sz w:val="28"/>
          <w:szCs w:val="28"/>
        </w:rPr>
        <w:t>(ren)</w:t>
      </w:r>
      <w:r w:rsidRPr="002669BC">
        <w:rPr>
          <w:rFonts w:ascii="Times New Roman" w:hAnsi="Times New Roman"/>
          <w:sz w:val="28"/>
          <w:szCs w:val="28"/>
        </w:rPr>
        <w:t>, the BIA, and child</w:t>
      </w:r>
      <w:r w:rsidR="00744A45">
        <w:rPr>
          <w:rFonts w:ascii="Times New Roman" w:hAnsi="Times New Roman"/>
          <w:sz w:val="28"/>
          <w:szCs w:val="28"/>
        </w:rPr>
        <w:t>(ren)</w:t>
      </w:r>
      <w:r w:rsidRPr="002669BC">
        <w:rPr>
          <w:rFonts w:ascii="Times New Roman" w:hAnsi="Times New Roman"/>
          <w:sz w:val="28"/>
          <w:szCs w:val="28"/>
        </w:rPr>
        <w:t>’s tribe(s) or potential tribe(s)</w:t>
      </w:r>
      <w:r>
        <w:rPr>
          <w:rFonts w:ascii="Times New Roman" w:hAnsi="Times New Roman"/>
          <w:sz w:val="28"/>
          <w:szCs w:val="28"/>
        </w:rPr>
        <w:t xml:space="preserve">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4A005F">
        <w:rPr>
          <w:rFonts w:ascii="Times New Roman" w:hAnsi="Times New Roman"/>
          <w:sz w:val="28"/>
          <w:szCs w:val="28"/>
          <w:u w:val="single"/>
        </w:rPr>
        <w:t>CF, pp. 390-91, 395-96, 402-03, 450-65</w:t>
      </w:r>
      <w:r w:rsidR="008402E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BC4E6AD" w14:textId="05D6D94E" w:rsidR="007D77A5" w:rsidRDefault="005F4B67" w:rsidP="005F4B67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Copies of additional ICWA notices sent to non</w:t>
      </w:r>
      <w:r w:rsidR="007B40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responding tribe(s) or the BIA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>CF, p. 490</w:t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B27C96">
        <w:rPr>
          <w:rFonts w:ascii="Times New Roman" w:hAnsi="Times New Roman"/>
          <w:sz w:val="28"/>
          <w:szCs w:val="28"/>
          <w:u w:val="single"/>
        </w:rPr>
        <w:tab/>
      </w:r>
      <w:r w:rsidR="00EA488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5E1C677" w14:textId="6372EBB8" w:rsidR="00B957D6" w:rsidRPr="00CD1FEF" w:rsidRDefault="00B957D6" w:rsidP="00B957D6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Did the court find that any child involved in the proceeding is an Indian child?</w:t>
      </w:r>
      <w:r>
        <w:rPr>
          <w:rFonts w:ascii="Times New Roman" w:hAnsi="Times New Roman"/>
          <w:sz w:val="28"/>
          <w:szCs w:val="28"/>
        </w:rPr>
        <w:br/>
      </w:r>
    </w:p>
    <w:p w14:paraId="2187A1A4" w14:textId="78F0BD0A" w:rsidR="00B957D6" w:rsidRDefault="00B957D6" w:rsidP="005F5AF0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Yes.  The court found </w:t>
      </w:r>
      <w:r w:rsidR="005F5AF0">
        <w:rPr>
          <w:rFonts w:ascii="Times New Roman" w:hAnsi="Times New Roman"/>
          <w:sz w:val="28"/>
          <w:szCs w:val="28"/>
        </w:rPr>
        <w:t xml:space="preserve">that </w:t>
      </w:r>
      <w:r w:rsidR="005F5AF0">
        <w:rPr>
          <w:rFonts w:ascii="Times New Roman" w:hAnsi="Times New Roman"/>
          <w:sz w:val="28"/>
          <w:szCs w:val="28"/>
          <w:u w:val="single"/>
        </w:rPr>
        <w:tab/>
      </w:r>
      <w:r w:rsidR="005F5AF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5F5AF0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5F5AF0">
        <w:rPr>
          <w:rFonts w:ascii="Times New Roman" w:hAnsi="Times New Roman"/>
          <w:sz w:val="28"/>
          <w:szCs w:val="28"/>
        </w:rPr>
        <w:t xml:space="preserve"> is an/are Indian child(ren).</w:t>
      </w:r>
    </w:p>
    <w:p w14:paraId="189A4702" w14:textId="4B4725AC" w:rsidR="006A75D7" w:rsidRPr="006A75D7" w:rsidRDefault="004A005F" w:rsidP="006A75D7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A018273" wp14:editId="23BA0FC1">
                <wp:simplePos x="0" y="0"/>
                <wp:positionH relativeFrom="column">
                  <wp:posOffset>182880</wp:posOffset>
                </wp:positionH>
                <wp:positionV relativeFrom="paragraph">
                  <wp:posOffset>-32434</wp:posOffset>
                </wp:positionV>
                <wp:extent cx="224790" cy="255268"/>
                <wp:effectExtent l="38100" t="38100" r="41910" b="501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4790" cy="2552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F00F8" id="Ink 9" o:spid="_x0000_s1026" type="#_x0000_t75" style="position:absolute;margin-left:13.7pt;margin-top:-3.25pt;width:19.1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">
                <v:imagedata r:id="rId18" o:title=""/>
              </v:shape>
            </w:pict>
          </mc:Fallback>
        </mc:AlternateContent>
      </w:r>
      <w:r w:rsidR="00B957D6">
        <w:rPr>
          <w:rFonts w:ascii="Times New Roman" w:hAnsi="Times New Roman"/>
          <w:sz w:val="28"/>
          <w:szCs w:val="28"/>
        </w:rPr>
        <w:t xml:space="preserve">No.  </w:t>
      </w:r>
    </w:p>
    <w:p w14:paraId="7AF658ED" w14:textId="4A630AD7" w:rsidR="00B957D6" w:rsidRPr="006A75D7" w:rsidRDefault="00B957D6" w:rsidP="006A75D7">
      <w:pPr>
        <w:pStyle w:val="ListParagraph"/>
        <w:numPr>
          <w:ilvl w:val="0"/>
          <w:numId w:val="6"/>
        </w:numPr>
        <w:spacing w:line="360" w:lineRule="auto"/>
        <w:ind w:left="360" w:hanging="360"/>
        <w:rPr>
          <w:rFonts w:ascii="Times New Roman" w:hAnsi="Times New Roman"/>
          <w:sz w:val="28"/>
          <w:szCs w:val="28"/>
          <w:u w:val="single"/>
        </w:rPr>
      </w:pPr>
      <w:r w:rsidRPr="006A75D7">
        <w:rPr>
          <w:rFonts w:ascii="Times New Roman" w:hAnsi="Times New Roman"/>
          <w:sz w:val="28"/>
          <w:szCs w:val="28"/>
        </w:rPr>
        <w:t xml:space="preserve">Dates and </w:t>
      </w:r>
      <w:r w:rsidR="00EA0C66">
        <w:rPr>
          <w:rFonts w:ascii="Times New Roman" w:hAnsi="Times New Roman"/>
          <w:sz w:val="28"/>
          <w:szCs w:val="28"/>
        </w:rPr>
        <w:t xml:space="preserve">precise </w:t>
      </w:r>
      <w:r w:rsidRPr="006A75D7">
        <w:rPr>
          <w:rFonts w:ascii="Times New Roman" w:hAnsi="Times New Roman"/>
          <w:sz w:val="28"/>
          <w:szCs w:val="28"/>
        </w:rPr>
        <w:t xml:space="preserve">locations in the designated record of any ruling as to whether each child is or is not an Indian child: </w:t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="009449DF" w:rsidRPr="009449DF">
        <w:rPr>
          <w:rFonts w:ascii="Times New Roman" w:hAnsi="Times New Roman"/>
          <w:sz w:val="28"/>
          <w:szCs w:val="28"/>
          <w:u w:val="single"/>
        </w:rPr>
        <w:t>R. Tr.</w:t>
      </w:r>
      <w:r w:rsidR="009449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7131">
        <w:rPr>
          <w:rFonts w:ascii="Times New Roman" w:hAnsi="Times New Roman"/>
          <w:sz w:val="28"/>
          <w:szCs w:val="28"/>
          <w:u w:val="single"/>
        </w:rPr>
        <w:t xml:space="preserve">1/11/17, p. 50; </w:t>
      </w:r>
      <w:r w:rsidR="009449DF" w:rsidRPr="009449DF">
        <w:rPr>
          <w:rFonts w:ascii="Times New Roman" w:hAnsi="Times New Roman"/>
          <w:sz w:val="28"/>
          <w:szCs w:val="28"/>
          <w:u w:val="single"/>
        </w:rPr>
        <w:t>R. Tr.</w:t>
      </w:r>
      <w:r w:rsidR="009449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7131" w:rsidRPr="009F7131">
        <w:rPr>
          <w:rFonts w:ascii="Times New Roman" w:hAnsi="Times New Roman"/>
          <w:sz w:val="28"/>
          <w:szCs w:val="28"/>
          <w:u w:val="single"/>
        </w:rPr>
        <w:t xml:space="preserve">7/17/17, p. </w:t>
      </w:r>
      <w:r w:rsidR="009F7131">
        <w:rPr>
          <w:rFonts w:ascii="Times New Roman" w:hAnsi="Times New Roman"/>
          <w:sz w:val="28"/>
          <w:szCs w:val="28"/>
          <w:u w:val="single"/>
        </w:rPr>
        <w:t>1</w:t>
      </w:r>
      <w:r w:rsidR="009F7131" w:rsidRPr="009F7131">
        <w:rPr>
          <w:rFonts w:ascii="Times New Roman" w:hAnsi="Times New Roman"/>
          <w:sz w:val="28"/>
          <w:szCs w:val="28"/>
          <w:u w:val="single"/>
        </w:rPr>
        <w:t>8</w:t>
      </w:r>
      <w:r w:rsidR="009F7131">
        <w:rPr>
          <w:rFonts w:ascii="Times New Roman" w:hAnsi="Times New Roman"/>
          <w:sz w:val="28"/>
          <w:szCs w:val="28"/>
          <w:u w:val="single"/>
        </w:rPr>
        <w:t>0; CF, p. 523</w:t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</w:p>
    <w:p w14:paraId="1314AC56" w14:textId="6A0F114C" w:rsidR="007B4050" w:rsidRDefault="007B4050" w:rsidP="00CD1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78B1E" w14:textId="2540D711" w:rsidR="00A409EF" w:rsidRDefault="00A409EF" w:rsidP="00CD1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87607F" w14:textId="3B8DC041" w:rsidR="00A409EF" w:rsidRDefault="00A409EF" w:rsidP="00CD1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54877" w14:textId="7389E8AD" w:rsidR="00A409EF" w:rsidRDefault="00A409EF" w:rsidP="00CD1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CAFE78" w14:textId="08914000" w:rsidR="00A409EF" w:rsidRPr="00CD1FEF" w:rsidRDefault="00A409EF" w:rsidP="00CD1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409EF" w:rsidRPr="00CD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0DBD" w14:textId="77777777" w:rsidR="00EF12ED" w:rsidRDefault="00EF12ED" w:rsidP="00CD1FEF">
      <w:pPr>
        <w:spacing w:after="0" w:line="240" w:lineRule="auto"/>
      </w:pPr>
      <w:r>
        <w:separator/>
      </w:r>
    </w:p>
  </w:endnote>
  <w:endnote w:type="continuationSeparator" w:id="0">
    <w:p w14:paraId="5F95A411" w14:textId="77777777" w:rsidR="00EF12ED" w:rsidRDefault="00EF12ED" w:rsidP="00CD1FEF">
      <w:pPr>
        <w:spacing w:after="0" w:line="240" w:lineRule="auto"/>
      </w:pPr>
      <w:r>
        <w:continuationSeparator/>
      </w:r>
    </w:p>
  </w:endnote>
  <w:endnote w:id="1">
    <w:p w14:paraId="729CEF09" w14:textId="77777777" w:rsidR="00A409EF" w:rsidRPr="00A409EF" w:rsidRDefault="00A409EF" w:rsidP="00A409EF">
      <w:pPr>
        <w:pStyle w:val="EndnoteText"/>
        <w:rPr>
          <w:rFonts w:ascii="Times New Roman" w:hAnsi="Times New Roman" w:cs="Times New Roman"/>
          <w:sz w:val="28"/>
          <w:szCs w:val="28"/>
        </w:rPr>
      </w:pPr>
      <w:r>
        <w:rPr>
          <w:rStyle w:val="EndnoteReference"/>
        </w:rPr>
        <w:endnoteRef/>
      </w:r>
      <w:r>
        <w:t xml:space="preserve"> </w:t>
      </w:r>
      <w:r w:rsidRPr="00A409EF">
        <w:rPr>
          <w:rFonts w:ascii="Times New Roman" w:hAnsi="Times New Roman" w:cs="Times New Roman"/>
          <w:sz w:val="28"/>
          <w:szCs w:val="28"/>
        </w:rPr>
        <w:t>“Child-custody proceeding” means and includes any action, other than an emergency proceeding, that may culminate in one of the following outcomes:</w:t>
      </w:r>
    </w:p>
    <w:p w14:paraId="098B261B" w14:textId="77777777" w:rsidR="00A409EF" w:rsidRPr="00A409EF" w:rsidRDefault="00A409EF" w:rsidP="00A409EF">
      <w:pPr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sz w:val="28"/>
          <w:szCs w:val="28"/>
        </w:rPr>
        <w:t>Foster-care placement, which is any action removing an Indian child from his or her parent or Indian custodian for temporary placement in a foster home or institution or the home of a guardian or conservator where the parent or Indian custodian cannot have the child returned upon demand, but where parental rights have not been terminated;</w:t>
      </w:r>
    </w:p>
    <w:p w14:paraId="3A419AC6" w14:textId="77777777" w:rsidR="00A409EF" w:rsidRPr="00A409EF" w:rsidRDefault="00A409EF" w:rsidP="00A409EF">
      <w:pPr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sz w:val="28"/>
          <w:szCs w:val="28"/>
        </w:rPr>
        <w:t>Termination of parental rights, which is any action resulting in the termination of the parent-child relationship;</w:t>
      </w:r>
    </w:p>
    <w:p w14:paraId="01DB63EB" w14:textId="77777777" w:rsidR="00A409EF" w:rsidRPr="00A409EF" w:rsidRDefault="00A409EF" w:rsidP="00A409EF">
      <w:pPr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sz w:val="28"/>
          <w:szCs w:val="28"/>
        </w:rPr>
        <w:t>Preadoptive placement, which is the temporary placement of an Indian child in a foster home or institution after the termination of parental rights, but prior to or in lieu of adoptive placement; or</w:t>
      </w:r>
    </w:p>
    <w:p w14:paraId="5894D482" w14:textId="77777777" w:rsidR="00A409EF" w:rsidRPr="00A409EF" w:rsidRDefault="00A409EF" w:rsidP="00A409EF">
      <w:pPr>
        <w:numPr>
          <w:ilvl w:val="0"/>
          <w:numId w:val="8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sz w:val="28"/>
          <w:szCs w:val="28"/>
        </w:rPr>
        <w:t>Adoptive placement, which is the permanent placement of an Indian child for adoption, including any action resulting in a final decree of adoption.</w:t>
      </w:r>
    </w:p>
    <w:p w14:paraId="60A96A86" w14:textId="77777777" w:rsidR="00A409EF" w:rsidRPr="00A409EF" w:rsidRDefault="00A409EF" w:rsidP="00A4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9EF">
        <w:rPr>
          <w:rFonts w:ascii="Times New Roman" w:hAnsi="Times New Roman" w:cs="Times New Roman"/>
          <w:sz w:val="28"/>
          <w:szCs w:val="28"/>
        </w:rPr>
        <w:t>25 U.S.C. § 1903(1)(i) (2012).</w:t>
      </w:r>
    </w:p>
    <w:p w14:paraId="5E688BB7" w14:textId="77777777" w:rsidR="00A409EF" w:rsidRPr="00A409EF" w:rsidRDefault="00A409EF" w:rsidP="00A4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39846" w14:textId="6BC4E10A" w:rsidR="00A409EF" w:rsidRDefault="00A409EF" w:rsidP="00A409EF">
      <w:pPr>
        <w:pStyle w:val="EndnoteText"/>
      </w:pPr>
      <w:r w:rsidRPr="00A409EF">
        <w:rPr>
          <w:rFonts w:ascii="Times New Roman" w:hAnsi="Times New Roman" w:cs="Times New Roman"/>
          <w:sz w:val="28"/>
          <w:szCs w:val="28"/>
        </w:rPr>
        <w:t>An action that may culminate in one of these four outcomes is considered a separate child-custody proceeding from an action that may culminate in a different one of these four outcomes. There may be several child-custody proceedings involving any given Indian child.  25 C.F.R. § 23.2.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C69A" w14:textId="77777777" w:rsidR="00EF12ED" w:rsidRDefault="00EF12ED" w:rsidP="00CD1FEF">
      <w:pPr>
        <w:spacing w:after="0" w:line="240" w:lineRule="auto"/>
      </w:pPr>
      <w:r>
        <w:separator/>
      </w:r>
    </w:p>
  </w:footnote>
  <w:footnote w:type="continuationSeparator" w:id="0">
    <w:p w14:paraId="13D715FF" w14:textId="77777777" w:rsidR="00EF12ED" w:rsidRDefault="00EF12ED" w:rsidP="00CD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4AC1"/>
    <w:multiLevelType w:val="hybridMultilevel"/>
    <w:tmpl w:val="73146576"/>
    <w:lvl w:ilvl="0" w:tplc="0D3E43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DF4"/>
    <w:multiLevelType w:val="hybridMultilevel"/>
    <w:tmpl w:val="FAC85242"/>
    <w:lvl w:ilvl="0" w:tplc="2C54F4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29B"/>
    <w:multiLevelType w:val="hybridMultilevel"/>
    <w:tmpl w:val="E1CE2548"/>
    <w:lvl w:ilvl="0" w:tplc="B192D264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BB2"/>
    <w:multiLevelType w:val="hybridMultilevel"/>
    <w:tmpl w:val="35C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354"/>
    <w:multiLevelType w:val="hybridMultilevel"/>
    <w:tmpl w:val="9F8C3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1C74"/>
    <w:multiLevelType w:val="hybridMultilevel"/>
    <w:tmpl w:val="8556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871A6"/>
    <w:multiLevelType w:val="multilevel"/>
    <w:tmpl w:val="85F6C0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FB6837"/>
    <w:multiLevelType w:val="multilevel"/>
    <w:tmpl w:val="3EFA5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F"/>
    <w:rsid w:val="00003497"/>
    <w:rsid w:val="00050296"/>
    <w:rsid w:val="00072EB0"/>
    <w:rsid w:val="000A7A96"/>
    <w:rsid w:val="00190802"/>
    <w:rsid w:val="001D1FAD"/>
    <w:rsid w:val="00211BF0"/>
    <w:rsid w:val="00214C2B"/>
    <w:rsid w:val="00263AE8"/>
    <w:rsid w:val="002669BC"/>
    <w:rsid w:val="003170B5"/>
    <w:rsid w:val="00343D6C"/>
    <w:rsid w:val="00390D1D"/>
    <w:rsid w:val="00400F14"/>
    <w:rsid w:val="004459BD"/>
    <w:rsid w:val="00471099"/>
    <w:rsid w:val="004A005F"/>
    <w:rsid w:val="004B635B"/>
    <w:rsid w:val="004D7697"/>
    <w:rsid w:val="00543E58"/>
    <w:rsid w:val="00574DCB"/>
    <w:rsid w:val="00595302"/>
    <w:rsid w:val="005F4B67"/>
    <w:rsid w:val="005F5AF0"/>
    <w:rsid w:val="00611121"/>
    <w:rsid w:val="006124EB"/>
    <w:rsid w:val="00651FBB"/>
    <w:rsid w:val="00655496"/>
    <w:rsid w:val="00665BB0"/>
    <w:rsid w:val="00675E47"/>
    <w:rsid w:val="006A75D7"/>
    <w:rsid w:val="006E69FE"/>
    <w:rsid w:val="007345A6"/>
    <w:rsid w:val="00744A45"/>
    <w:rsid w:val="00772724"/>
    <w:rsid w:val="00773854"/>
    <w:rsid w:val="00777403"/>
    <w:rsid w:val="007B4050"/>
    <w:rsid w:val="007D77A5"/>
    <w:rsid w:val="008402E2"/>
    <w:rsid w:val="008F624F"/>
    <w:rsid w:val="009065BB"/>
    <w:rsid w:val="009156D9"/>
    <w:rsid w:val="009317D9"/>
    <w:rsid w:val="009449DF"/>
    <w:rsid w:val="00954F51"/>
    <w:rsid w:val="009560EA"/>
    <w:rsid w:val="0096175B"/>
    <w:rsid w:val="009F7131"/>
    <w:rsid w:val="00A16B3C"/>
    <w:rsid w:val="00A409EF"/>
    <w:rsid w:val="00A54A85"/>
    <w:rsid w:val="00A80380"/>
    <w:rsid w:val="00B036D0"/>
    <w:rsid w:val="00B04E9D"/>
    <w:rsid w:val="00B16CBA"/>
    <w:rsid w:val="00B27C96"/>
    <w:rsid w:val="00B35B6C"/>
    <w:rsid w:val="00B46667"/>
    <w:rsid w:val="00B940C8"/>
    <w:rsid w:val="00B957D6"/>
    <w:rsid w:val="00BD4395"/>
    <w:rsid w:val="00C43C8B"/>
    <w:rsid w:val="00C74B24"/>
    <w:rsid w:val="00C85F95"/>
    <w:rsid w:val="00CA5CB9"/>
    <w:rsid w:val="00CD1FEF"/>
    <w:rsid w:val="00CF1EC9"/>
    <w:rsid w:val="00D420CD"/>
    <w:rsid w:val="00D604D7"/>
    <w:rsid w:val="00D77322"/>
    <w:rsid w:val="00D904E8"/>
    <w:rsid w:val="00DD2A51"/>
    <w:rsid w:val="00DD3341"/>
    <w:rsid w:val="00DE0096"/>
    <w:rsid w:val="00E95B91"/>
    <w:rsid w:val="00EA0C66"/>
    <w:rsid w:val="00EA488F"/>
    <w:rsid w:val="00EC6F84"/>
    <w:rsid w:val="00EF12ED"/>
    <w:rsid w:val="00F14953"/>
    <w:rsid w:val="00F37782"/>
    <w:rsid w:val="00F55621"/>
    <w:rsid w:val="00FB16CB"/>
    <w:rsid w:val="00FB524E"/>
    <w:rsid w:val="00FC2FAC"/>
    <w:rsid w:val="00FE64B1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9E388"/>
  <w15:docId w15:val="{93B26FD9-F8BA-4F90-81B7-6404A67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EF"/>
  </w:style>
  <w:style w:type="paragraph" w:styleId="Footer">
    <w:name w:val="footer"/>
    <w:basedOn w:val="Normal"/>
    <w:link w:val="Foot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EF"/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table" w:styleId="TableGrid">
    <w:name w:val="Table Grid"/>
    <w:basedOn w:val="TableNormal"/>
    <w:uiPriority w:val="59"/>
    <w:rsid w:val="0005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40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7-25T19:03:18.48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39 0,'0'0'141,"0"0"-126,0 0 1,0 40-1,0-40-15,0 39 16,0-39-16,39 0 16,-39 39-16,39 0 15,-39-39-15,0 39 16,39-39-16,-39 0 15,39 39 1,-39 0 0,39-39-16,-39 0 15,0 0 1,0 39-16,0 0 15,39-39-15,-39 39 16,39-39-16,-39 0 16,39 39-1,-39 0-15,0-39 16,0 39-16,40-39 15,-40 0-15,39 0 16,-39 40-16,0-1 31,0-39 0,39 0 1,-39 39 14,39 0 1,-39 0-31,39-39-1,-39 0-15,0 39 16,0-39-16,0 39 16,39-39-1,-39 39-15</inkml:trace>
  <inkml:trace contextRef="#ctx0" brushRef="#br0" timeOffset="1">396 0 0,'0'0'125,"0"0"-109,0 39-1,0 1-15,0-40 16,0 39-16,0-39 16,-39 39-16,39 0 15,0 0-15,-40 0 16,1 0-16,39 0 15,-39-39-15,39 39 16,0 0-16,-39 0 16,0-39-16,39 39 15,-39-39-15,39 39 16,0-39-16,0 0 15,0 40 141,-39-40-140,39 39-16,0 0 16,-39-39-1,39 0 16,0 0-15,0 39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7-16T20:50:54.01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393 0 0,'0'0'125,"-39"0"-109,39 39-1,0-39 1,0 0-16,0 39 15,0 0-15,-40-39 16,40 40-16,0-40 16,-39 39-16,39 0 15,-39-39-15,39 39 16,0 0-16,-39-39 15,39 39-15,0-39 16,-39 0-16,39 39 31,0 0-15,0-39-16,0 39 15,0-39-15,-39 0 16,39 39-16,0 0 16,-39-39-16,39 0 15,0 39 1,-39-39-1,39 39 1,0 1 0,0-40-1,0 0-15,0 39 31,-39-39-15,39 39 436,0 0-420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7-16T20:50:51.79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0,'0'0'187,"0"0"-172,0 39-15,39 0 16,0-39-16,-39 39 16,0-39-16,39 40 15,-39-1-15,39-39 16,0 39-1,-39 0-15,0-39 16,0 0-16,39 0 16,-39 39-16,39-39 15,-39 39-15,0 0 16,39-39-16,-39 0 15,0 0-15,0 39 16,0 0-16,39-39 16,-39 39-16,39-39 15,-39 0-15,0 39 16,0 0-16,40-39 15,-40 0 1,39 0 0,-39 39-16,39-39 31,-39 40-31,0-1 15,0-39 1,0 0 0,39 0-16,-39 39 15,39-39-15,-39 39 16,39-39-1,-39 39-15,0-39 16,0 0 0,0 39-1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7-16T20:34:09.59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39 0,'0'0'141,"0"0"-126,0 0 1,0 40-1,0-40-15,0 39 16,0-39-16,39 0 16,-39 39-16,39 0 15,-39-39-15,0 39 16,39-39-16,-39 0 15,39 39 1,-39 0 0,39-39-16,-39 0 15,0 0 1,0 39-16,0 0 15,39-39-15,-39 39 16,39-39-16,-39 0 16,39 39-1,-39 0-15,0-39 16,0 39-16,40-39 15,-40 0-15,39 0 16,-39 40-16,0-1 31,0-39 0,39 0 1,-39 39 14,39 0 1,-39 0-31,39-39-1,-39 0-15,0 39 16,0-39-16,0 39 16,39-39-1,-39 39-15</inkml:trace>
  <inkml:trace contextRef="#ctx0" brushRef="#br0" timeOffset="2391">396 0 0,'0'0'125,"0"0"-109,0 39-1,0 1-15,0-40 16,0 39-16,0-39 16,-39 39-16,39 0 15,0 0-15,-40 0 16,1 0-16,39 0 15,-39-39-15,39 39 16,0 0-16,-39 0 16,0-39-16,39 39 15,-39-39-15,39 39 16,0-39-16,0 0 15,0 40 141,-39-40-140,39 39-16,0 0 16,-39-39-1,39 0 16,0 0-15,0 39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7-16T20:37:43.61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0,'0'0'281,"0"0"-265,0 39-1,39-39 1,-39 39-16,39-39 15,-39 0-15,0 0 16,0 39-16,39-39 16,-39 39-1,39-39 1,-39 39-1,39-39 1,-39 0 0,0 0 15,0 39-16,39-39 17,-39 40-17,40-40 16,-40 0-31,0 39 16,39-39 0,-39 39-1,0-39-15,0 39 16,39-39-16,-39 0 31,39 0 0,-39 39-15,0 0 15,0-39-15,0 39-1,39-39 1,-39 0-16,39 0 31,-39 39-15,0 0-1,39-39 1,-39 0-1,0 0 1,0 39 0,39-39 30,-39 39-46,39-39 32,-39 39-32,0-39 265,39 0-250</inkml:trace>
  <inkml:trace contextRef="#ctx0" brushRef="#br0" timeOffset="3938">586 39 0,'-39'0'187,"39"0"-171,0 0 0,0 39-16,0-39 15,-39 0-15,39 39 16,0 0-16,-39-39 15,39 39-15,0-39 16,-39 0-16,39 39 16,0 1-16,0-40 15,0 0 1,-39 0 62,39 39-78,0 0 15,0 0 17,-39-39-17,39 0 1,0 39 31,0-39-32,0 39 1,0 0 15,0-39 0,-39 0-31,39 39 16,0 0 15,-39-39-31,39 0 16,-40 0-1,40 39 1,0 0 155,0-39-155,0 39 0,0-39 46,-39 0 515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E8382-6134-41A0-A516-B5527742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599BE-9BF0-4F86-932F-B7357DC2AAA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47D06431-70CF-4BB0-9A82-D330D4AA0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quirova, david</dc:creator>
  <cp:lastModifiedBy>Carrie Ann Lucas</cp:lastModifiedBy>
  <cp:revision>2</cp:revision>
  <dcterms:created xsi:type="dcterms:W3CDTF">2018-08-22T18:14:00Z</dcterms:created>
  <dcterms:modified xsi:type="dcterms:W3CDTF">2018-08-22T18:14:00Z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